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960" w:type="dxa"/>
        <w:tblInd w:w="93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</w:tblGrid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حلب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بتن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ایرانت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سفال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بدون سقف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</w:tr>
      <w:tr w:rsidR="00524858" w:rsidRPr="00524858" w:rsidTr="00524858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524858" w:rsidRPr="00524858" w:rsidRDefault="00524858" w:rsidP="0052485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524858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524858" w:rsidRDefault="00524858">
      <w:pPr>
        <w:rPr>
          <w:rFonts w:hint="cs"/>
          <w:rtl/>
        </w:rPr>
      </w:pPr>
    </w:p>
    <w:p w:rsidR="00524858" w:rsidRDefault="00524858">
      <w:pPr>
        <w:rPr>
          <w:rFonts w:hint="cs"/>
          <w:rtl/>
        </w:rPr>
      </w:pPr>
    </w:p>
    <w:p w:rsidR="00524858" w:rsidRDefault="00524858">
      <w:r>
        <w:rPr>
          <w:noProof/>
        </w:rPr>
        <w:drawing>
          <wp:inline distT="0" distB="0" distL="0" distR="0" wp14:anchorId="674C6D1B" wp14:editId="4D45B207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524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58"/>
    <w:rsid w:val="003303F2"/>
    <w:rsid w:val="00524858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explosion val="25"/>
          <c:dPt>
            <c:idx val="0"/>
            <c:bubble3D val="0"/>
            <c:spPr>
              <a:gradFill>
                <a:gsLst>
                  <a:gs pos="0">
                    <a:srgbClr val="EC7F3C"/>
                  </a:gs>
                  <a:gs pos="50000">
                    <a:srgbClr val="EC7F3C"/>
                  </a:gs>
                  <a:gs pos="100000">
                    <a:srgbClr val="EC7F3C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h="88900"/>
                <a:bevelB w="101600"/>
              </a:sp3d>
            </c:spPr>
          </c:dPt>
          <c:dPt>
            <c:idx val="1"/>
            <c:bubble3D val="0"/>
            <c:spPr>
              <a:gradFill>
                <a:gsLst>
                  <a:gs pos="0">
                    <a:srgbClr val="856138"/>
                  </a:gs>
                  <a:gs pos="50000">
                    <a:srgbClr val="856138"/>
                  </a:gs>
                  <a:gs pos="100000">
                    <a:srgbClr val="856138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753729"/>
                  </a:gs>
                  <a:gs pos="50000">
                    <a:srgbClr val="753729"/>
                  </a:gs>
                  <a:gs pos="100000">
                    <a:srgbClr val="753729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rgbClr val="BE845B"/>
                  </a:gs>
                  <a:gs pos="50000">
                    <a:srgbClr val="BE845B"/>
                  </a:gs>
                  <a:gs pos="100000">
                    <a:srgbClr val="BE845B"/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A24411"/>
                  </a:gs>
                  <a:gs pos="50000">
                    <a:srgbClr val="A24411"/>
                  </a:gs>
                  <a:gs pos="100000">
                    <a:srgbClr val="A24411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1.11832895888014E-3"/>
                  <c:y val="-2.48735053951589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7.775590551181102E-4"/>
                  <c:y val="1.351997666958296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Lit>
              <c:ptCount val="5"/>
              <c:pt idx="0">
                <c:v>حلب </c:v>
              </c:pt>
              <c:pt idx="1">
                <c:v> بتن </c:v>
              </c:pt>
              <c:pt idx="2">
                <c:v> ایرانت </c:v>
              </c:pt>
              <c:pt idx="3">
                <c:v> سفال </c:v>
              </c:pt>
              <c:pt idx="4">
                <c:v> بدون سقف</c:v>
              </c:pt>
            </c:strLit>
          </c:cat>
          <c:val>
            <c:numRef>
              <c:f>masalehesaqf!$B$13:$F$13</c:f>
              <c:numCache>
                <c:formatCode>General</c:formatCode>
                <c:ptCount val="5"/>
                <c:pt idx="0">
                  <c:v>292</c:v>
                </c:pt>
                <c:pt idx="1">
                  <c:v>4</c:v>
                </c:pt>
                <c:pt idx="2">
                  <c:v>37</c:v>
                </c:pt>
                <c:pt idx="3">
                  <c:v>9</c:v>
                </c:pt>
                <c:pt idx="4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 rtl="1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home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2014-12-05T13:00:00Z</dcterms:created>
  <dcterms:modified xsi:type="dcterms:W3CDTF">2014-12-05T13:00:00Z</dcterms:modified>
</cp:coreProperties>
</file>